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877DC9E" w14:textId="77777777" w:rsidTr="00CA126F">
        <w:tc>
          <w:tcPr>
            <w:tcW w:w="6449" w:type="dxa"/>
          </w:tcPr>
          <w:p w14:paraId="6F63F14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82B4E7C" w14:textId="77777777" w:rsidR="00CE420F" w:rsidRDefault="00CE420F" w:rsidP="00CA126F"/>
        </w:tc>
        <w:tc>
          <w:tcPr>
            <w:tcW w:w="2981" w:type="dxa"/>
          </w:tcPr>
          <w:p w14:paraId="606EDF4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57539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62FB36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0282E8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13E8C9" w14:textId="77777777" w:rsidR="009B3E4B" w:rsidRDefault="009B3E4B" w:rsidP="00D24C50"/>
    <w:p w14:paraId="63B621EE" w14:textId="17406427" w:rsidR="00811355" w:rsidRDefault="00811355" w:rsidP="00811355">
      <w:r>
        <w:t xml:space="preserve">Viele Opfer von sexualisierter Gewalt zögern, sich jemandem anzuvertrauen oder eine Tat zur Anzeige zu bringen - aus Angst, Unwissenheit, Scham oder falsch verstandener Loyalität: Die meisten Taten geschehen in den eigenen vier Wänden. Der Handzettel Opferschutz “sexuelle Gewalt“ fasst wichtige Handlungsempfehlungen zusammen, klärt über Rechte auf und will Betroffene bestärken, sich Hilfe zu holen: </w:t>
      </w:r>
    </w:p>
    <w:p w14:paraId="1C0D8147" w14:textId="77777777" w:rsidR="005E2148" w:rsidRDefault="005E2148" w:rsidP="00D24C50"/>
    <w:p w14:paraId="73D62608" w14:textId="1EE3F996" w:rsidR="001159DE" w:rsidRDefault="001159DE" w:rsidP="00D24C50">
      <w:r>
        <w:t>LINK</w:t>
      </w:r>
      <w:r w:rsidR="00833FBA">
        <w:t xml:space="preserve">: </w:t>
      </w:r>
      <w:hyperlink r:id="rId5" w:history="1">
        <w:r w:rsidR="00833FBA" w:rsidRPr="001C682B">
          <w:rPr>
            <w:rStyle w:val="Hyperlink"/>
          </w:rPr>
          <w:t>https://www.polizei-beratung.de/startseite-und-aktionen/aktuelles/detailansicht/hilfe-fuer-opfer-von-sexueller-gewalt/</w:t>
        </w:r>
      </w:hyperlink>
      <w:r w:rsidR="00833FBA">
        <w:t xml:space="preserve"> </w:t>
      </w:r>
      <w:bookmarkStart w:id="0" w:name="_GoBack"/>
      <w:bookmarkEnd w:id="0"/>
      <w:r>
        <w:br/>
      </w:r>
    </w:p>
    <w:p w14:paraId="21ECEAD1" w14:textId="77777777" w:rsidR="005E2148" w:rsidRPr="00C8519E" w:rsidRDefault="005E2148" w:rsidP="00D24C50">
      <w:pPr>
        <w:rPr>
          <w:rFonts w:cstheme="minorHAnsi"/>
          <w:sz w:val="24"/>
          <w:szCs w:val="24"/>
        </w:rPr>
      </w:pPr>
    </w:p>
    <w:p w14:paraId="797DF7E4" w14:textId="3F43FC70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>:</w:t>
      </w:r>
      <w:r w:rsidR="00811355">
        <w:rPr>
          <w:rFonts w:cstheme="minorHAnsi"/>
          <w:i/>
          <w:sz w:val="24"/>
          <w:szCs w:val="24"/>
        </w:rPr>
        <w:t xml:space="preserve"> #Opferschutz #Prävention #Straftat #sexuellegewalt #missbrauch #</w:t>
      </w:r>
      <w:r w:rsidR="0070429C">
        <w:rPr>
          <w:rFonts w:cstheme="minorHAnsi"/>
          <w:i/>
          <w:sz w:val="24"/>
          <w:szCs w:val="24"/>
        </w:rPr>
        <w:t>broschüre #download #weisserring #gewaltopfer</w:t>
      </w:r>
      <w:r w:rsidR="00C8519E" w:rsidRPr="00C8519E">
        <w:rPr>
          <w:rFonts w:cstheme="minorHAnsi"/>
        </w:rPr>
        <w:br/>
      </w:r>
    </w:p>
    <w:p w14:paraId="709BDC4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5E2148"/>
    <w:rsid w:val="006B22EC"/>
    <w:rsid w:val="0070429C"/>
    <w:rsid w:val="00811355"/>
    <w:rsid w:val="0082657B"/>
    <w:rsid w:val="00833FBA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hilfe-fuer-opfer-von-sexueller-gewal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10</cp:revision>
  <dcterms:created xsi:type="dcterms:W3CDTF">2020-04-01T18:17:00Z</dcterms:created>
  <dcterms:modified xsi:type="dcterms:W3CDTF">2023-03-10T13:39:00Z</dcterms:modified>
</cp:coreProperties>
</file>