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95F12A2" w14:textId="77777777" w:rsidTr="00CA126F">
        <w:tc>
          <w:tcPr>
            <w:tcW w:w="6449" w:type="dxa"/>
          </w:tcPr>
          <w:p w14:paraId="539060DB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4E086D3" w14:textId="77777777" w:rsidR="00CE420F" w:rsidRDefault="00CE420F" w:rsidP="00CA126F"/>
        </w:tc>
        <w:tc>
          <w:tcPr>
            <w:tcW w:w="2981" w:type="dxa"/>
          </w:tcPr>
          <w:p w14:paraId="14A1419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F5A883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F28D576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1A6C256" w14:textId="7545AC09" w:rsidR="009B3E4B" w:rsidRDefault="007E6EE3" w:rsidP="00D24C50">
      <w:pPr>
        <w:rPr>
          <w:rFonts w:ascii="Arial" w:hAnsi="Arial" w:cs="Arial"/>
        </w:rPr>
      </w:pPr>
      <w:r w:rsidRPr="00B311CE">
        <w:rPr>
          <w:rFonts w:ascii="Arial" w:hAnsi="Arial" w:cs="Arial"/>
        </w:rPr>
        <w:t xml:space="preserve">Bilder, MP3s oder Videos sind schnell aus dem Internet heruntergeladen und in </w:t>
      </w:r>
      <w:r>
        <w:rPr>
          <w:rFonts w:ascii="Arial" w:hAnsi="Arial" w:cs="Arial"/>
        </w:rPr>
        <w:t xml:space="preserve">den sozialen Netzwerken </w:t>
      </w:r>
      <w:r w:rsidRPr="00B311CE">
        <w:rPr>
          <w:rFonts w:ascii="Arial" w:hAnsi="Arial" w:cs="Arial"/>
        </w:rPr>
        <w:t>genauso schnell mit anderen geteilt. Doch das kann strafrechtliche Konsequenzen haben. Denn Persönlichkeits- und Urheberrechte gelten auch online</w:t>
      </w:r>
      <w:r>
        <w:rPr>
          <w:rFonts w:ascii="Arial" w:hAnsi="Arial" w:cs="Arial"/>
        </w:rPr>
        <w:t xml:space="preserve">: </w:t>
      </w:r>
    </w:p>
    <w:p w14:paraId="0CE5D0AE" w14:textId="77777777" w:rsidR="007E6EE3" w:rsidRPr="007E6EE3" w:rsidRDefault="007E6EE3" w:rsidP="00D24C50">
      <w:pPr>
        <w:rPr>
          <w:rFonts w:ascii="Arial" w:hAnsi="Arial" w:cs="Arial"/>
        </w:rPr>
      </w:pPr>
    </w:p>
    <w:p w14:paraId="00639EF2" w14:textId="263E942E" w:rsidR="0016223B" w:rsidRDefault="001159DE" w:rsidP="0016223B">
      <w:r>
        <w:t>LINK</w:t>
      </w:r>
      <w:r>
        <w:br/>
      </w:r>
      <w:hyperlink r:id="rId5" w:history="1">
        <w:r w:rsidR="001E0727" w:rsidRPr="001F747F">
          <w:rPr>
            <w:rStyle w:val="Hyperlink"/>
          </w:rPr>
          <w:t>https://www.polizei-beratung.de/aktuelles/detailansicht/ihre-persoenlichkeitsrechte-gelten-auch-online/</w:t>
        </w:r>
      </w:hyperlink>
      <w:r w:rsidR="001E0727">
        <w:t xml:space="preserve"> </w:t>
      </w:r>
      <w:bookmarkStart w:id="0" w:name="_GoBack"/>
      <w:bookmarkEnd w:id="0"/>
    </w:p>
    <w:p w14:paraId="457A27CC" w14:textId="08D5523B" w:rsidR="001159DE" w:rsidRPr="00C8519E" w:rsidRDefault="001159DE" w:rsidP="00D24C50">
      <w:pPr>
        <w:rPr>
          <w:rFonts w:cstheme="minorHAnsi"/>
          <w:sz w:val="24"/>
          <w:szCs w:val="24"/>
        </w:rPr>
      </w:pPr>
    </w:p>
    <w:p w14:paraId="7A558CAE" w14:textId="453B677C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16223B">
        <w:rPr>
          <w:rFonts w:cstheme="minorHAnsi"/>
        </w:rPr>
        <w:t>persönlichkeitsrechte #datenschutz #internetsicherheit #bildrechte</w:t>
      </w:r>
    </w:p>
    <w:p w14:paraId="3F02EBAB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6223B"/>
    <w:rsid w:val="00191FE4"/>
    <w:rsid w:val="001E0727"/>
    <w:rsid w:val="003C439A"/>
    <w:rsid w:val="003D3092"/>
    <w:rsid w:val="004537E3"/>
    <w:rsid w:val="00496E0A"/>
    <w:rsid w:val="005C2369"/>
    <w:rsid w:val="006B22EC"/>
    <w:rsid w:val="007E6EE3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ihre-persoenlichkeitsrechte-gelten-auch-onlin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2023-08-11T06:38:00Z</dcterms:created>
  <dcterms:modified xsi:type="dcterms:W3CDTF">2023-08-11T06:38:00Z</dcterms:modified>
</cp:coreProperties>
</file>