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24C50" w:rsidRDefault="00D24C50" w:rsidP="00191FE4">
      <w:pPr>
        <w:rPr>
          <w:rFonts w:ascii="Arial" w:hAnsi="Arial" w:cs="Arial"/>
          <w:sz w:val="28"/>
          <w:szCs w:val="28"/>
        </w:rPr>
      </w:pPr>
    </w:p>
    <w:p w:rsidR="00E6218D" w:rsidRDefault="00E6218D" w:rsidP="00E6218D">
      <w:pPr>
        <w:rPr>
          <w:rFonts w:ascii="Segoe UI" w:hAnsi="Segoe UI" w:cs="Segoe UI"/>
          <w:color w:val="14171A"/>
          <w:sz w:val="35"/>
          <w:szCs w:val="35"/>
          <w:shd w:val="clear" w:color="auto" w:fill="FFFFFF"/>
        </w:rPr>
      </w:pPr>
    </w:p>
    <w:p w:rsidR="00E6218D" w:rsidRDefault="00E6218D" w:rsidP="00E6218D">
      <w:pPr>
        <w:rPr>
          <w:rFonts w:ascii="Segoe UI" w:hAnsi="Segoe UI" w:cs="Segoe UI"/>
          <w:color w:val="14171A"/>
          <w:sz w:val="35"/>
          <w:szCs w:val="35"/>
          <w:shd w:val="clear" w:color="auto" w:fill="FFFFFF"/>
        </w:rPr>
      </w:pPr>
    </w:p>
    <w:p w:rsidR="00D24C50" w:rsidRDefault="00E6218D" w:rsidP="00E6218D">
      <w:pPr>
        <w:rPr>
          <w:rFonts w:ascii="Segoe UI" w:hAnsi="Segoe UI" w:cs="Segoe UI"/>
          <w:color w:val="14171A"/>
          <w:sz w:val="35"/>
          <w:szCs w:val="35"/>
          <w:shd w:val="clear" w:color="auto" w:fill="FFFFFF"/>
        </w:rPr>
      </w:pPr>
      <w:r>
        <w:rPr>
          <w:rFonts w:ascii="Segoe UI" w:hAnsi="Segoe UI" w:cs="Segoe UI"/>
          <w:color w:val="14171A"/>
          <w:sz w:val="35"/>
          <w:szCs w:val="35"/>
          <w:shd w:val="clear" w:color="auto" w:fill="FFFFFF"/>
        </w:rPr>
        <w:t>Wer seine Bankgeschäfte online erledigt, schätzt vor allem den Komfort und die Einfachheit beim Online-Banking. Doch Sicherheit sollte dabei ebenfalls eine große Rolle spielen. Wir geben Tipps, wie Sie sich gegen Phishing absichern können:</w:t>
      </w:r>
    </w:p>
    <w:p w:rsidR="00E6218D" w:rsidRDefault="00E6218D" w:rsidP="00E6218D">
      <w:pPr>
        <w:rPr>
          <w:rFonts w:ascii="Segoe UI" w:hAnsi="Segoe UI" w:cs="Segoe UI"/>
          <w:color w:val="14171A"/>
          <w:sz w:val="35"/>
          <w:szCs w:val="35"/>
          <w:shd w:val="clear" w:color="auto" w:fill="FFFFFF"/>
        </w:rPr>
      </w:pPr>
    </w:p>
    <w:p w:rsidR="00E6218D" w:rsidRDefault="00E6218D" w:rsidP="00E6218D">
      <w:hyperlink r:id="rId5" w:history="1">
        <w:r>
          <w:rPr>
            <w:rStyle w:val="Hyperlink"/>
          </w:rPr>
          <w:t>https://www.polizei-beratung.de/startseite-und-aktionen/aktuelles/detailansicht/5-tipps-fuer-sicheres-online-banking/</w:t>
        </w:r>
      </w:hyperlink>
    </w:p>
    <w:p w:rsidR="00E6218D" w:rsidRDefault="00E6218D" w:rsidP="00E6218D"/>
    <w:p w:rsidR="00E6218D" w:rsidRDefault="00E6218D" w:rsidP="00E6218D"/>
    <w:p w:rsidR="00E6218D" w:rsidRPr="0082657B" w:rsidRDefault="00E6218D" w:rsidP="00E6218D">
      <w:pPr>
        <w:rPr>
          <w:rFonts w:ascii="Arial" w:hAnsi="Arial" w:cs="Arial"/>
          <w:sz w:val="28"/>
          <w:szCs w:val="28"/>
        </w:rPr>
      </w:pPr>
      <w:r>
        <w:t xml:space="preserve">Hashtags: #Phishing #Betrug #Prävention #Internetsicherheit </w:t>
      </w:r>
      <w:bookmarkStart w:id="0" w:name="_GoBack"/>
      <w:bookmarkEnd w:id="0"/>
    </w:p>
    <w:sectPr w:rsidR="00E6218D" w:rsidRPr="008265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91FE4"/>
    <w:rsid w:val="003C439A"/>
    <w:rsid w:val="003D3092"/>
    <w:rsid w:val="004537E3"/>
    <w:rsid w:val="00496E0A"/>
    <w:rsid w:val="006B22EC"/>
    <w:rsid w:val="0082657B"/>
    <w:rsid w:val="00A54F22"/>
    <w:rsid w:val="00A715E2"/>
    <w:rsid w:val="00CE420F"/>
    <w:rsid w:val="00D24C50"/>
    <w:rsid w:val="00D86A05"/>
    <w:rsid w:val="00E6218D"/>
    <w:rsid w:val="00F3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A0F3E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5-tipps-fuer-sicheres-online-banking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praedisiko2</cp:lastModifiedBy>
  <cp:revision>2</cp:revision>
  <dcterms:created xsi:type="dcterms:W3CDTF">2020-04-14T11:30:00Z</dcterms:created>
  <dcterms:modified xsi:type="dcterms:W3CDTF">2020-04-14T11:30:00Z</dcterms:modified>
</cp:coreProperties>
</file>