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0B9363" w14:textId="110941BA" w:rsidR="00A3438C" w:rsidRDefault="00E11BB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E11BBA">
        <w:rPr>
          <w:rFonts w:cstheme="minorHAnsi"/>
          <w:color w:val="14171A"/>
          <w:sz w:val="24"/>
          <w:szCs w:val="24"/>
          <w:shd w:val="clear" w:color="auto" w:fill="FFFFFF"/>
        </w:rPr>
        <w:t xml:space="preserve">In einem Strafverfahren bekommen die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Betroffenen</w:t>
      </w:r>
      <w:r w:rsidRPr="00E11BBA">
        <w:rPr>
          <w:rFonts w:cstheme="minorHAnsi"/>
          <w:color w:val="14171A"/>
          <w:sz w:val="24"/>
          <w:szCs w:val="24"/>
          <w:shd w:val="clear" w:color="auto" w:fill="FFFFFF"/>
        </w:rPr>
        <w:t xml:space="preserve"> eine eher passive Rolle zugewiesen, Täterinnen und Täter und die Schuldfrage stehen im Mittelpunkt. Um den Opfern mehr Handlungsspielraum zu geben, kommt in manchen Fällen ein Täter-Opfer-Ausgleich (TOA) in Frage. Wir gehen der Frage nach, was genau das ist und erklären genau, wie ein TOA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gelingen</w:t>
      </w:r>
      <w:r w:rsidRPr="00E11BBA">
        <w:rPr>
          <w:rFonts w:cstheme="minorHAnsi"/>
          <w:color w:val="14171A"/>
          <w:sz w:val="24"/>
          <w:szCs w:val="24"/>
          <w:shd w:val="clear" w:color="auto" w:fill="FFFFFF"/>
        </w:rPr>
        <w:t xml:space="preserve"> kann.</w:t>
      </w:r>
    </w:p>
    <w:p w14:paraId="6FA97051" w14:textId="77777777" w:rsidR="009B3E4B" w:rsidRDefault="009B3E4B" w:rsidP="00D24C50"/>
    <w:p w14:paraId="5246C025" w14:textId="4942097D" w:rsidR="001159DE" w:rsidRDefault="001159DE" w:rsidP="1DDDD5C5">
      <w:r>
        <w:t>LINK</w:t>
      </w:r>
      <w:r w:rsidR="37203209">
        <w:t xml:space="preserve">: </w:t>
      </w:r>
      <w:r w:rsidR="00C9327A" w:rsidRPr="00C9327A">
        <w:t>https://www.polizei-beratung.de/aktuelles/detailansicht/taeter-opfer-ausgleich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66731CBB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E11BBA">
        <w:rPr>
          <w:rFonts w:cstheme="minorHAnsi"/>
        </w:rPr>
        <w:t xml:space="preserve">opferschutz #täter #opfer #betroffene #zivilehelden 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B0914"/>
    <w:rsid w:val="002E389D"/>
    <w:rsid w:val="003C439A"/>
    <w:rsid w:val="003D3092"/>
    <w:rsid w:val="004537E3"/>
    <w:rsid w:val="00496E0A"/>
    <w:rsid w:val="005C2369"/>
    <w:rsid w:val="005C6FE3"/>
    <w:rsid w:val="006B22EC"/>
    <w:rsid w:val="0082657B"/>
    <w:rsid w:val="009B3E4B"/>
    <w:rsid w:val="00A3438C"/>
    <w:rsid w:val="00A54F22"/>
    <w:rsid w:val="00A715E2"/>
    <w:rsid w:val="00AB2B3D"/>
    <w:rsid w:val="00C8519E"/>
    <w:rsid w:val="00C9327A"/>
    <w:rsid w:val="00CE420F"/>
    <w:rsid w:val="00D24C50"/>
    <w:rsid w:val="00D86A05"/>
    <w:rsid w:val="00E11BBA"/>
    <w:rsid w:val="00E42FE2"/>
    <w:rsid w:val="00EC3B0F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14</cp:revision>
  <dcterms:created xsi:type="dcterms:W3CDTF">2020-04-01T18:17:00Z</dcterms:created>
  <dcterms:modified xsi:type="dcterms:W3CDTF">2025-01-07T09:06:00Z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